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A6D87" w:rsidRPr="00EA6D87" w14:paraId="5C5CE105" w14:textId="77777777" w:rsidTr="00EA6D87">
        <w:tc>
          <w:tcPr>
            <w:tcW w:w="2407" w:type="dxa"/>
          </w:tcPr>
          <w:p w14:paraId="0C4E495D" w14:textId="3E5665E1" w:rsidR="00EA6D87" w:rsidRPr="00EA6D87" w:rsidRDefault="00EA6D87">
            <w:pPr>
              <w:rPr>
                <w:lang w:val="en-US"/>
              </w:rPr>
            </w:pPr>
            <w:r w:rsidRPr="00EA6D87">
              <w:rPr>
                <w:lang w:val="en-US"/>
              </w:rPr>
              <w:t xml:space="preserve">Mean value marginal bone </w:t>
            </w:r>
            <w:r>
              <w:rPr>
                <w:lang w:val="en-US"/>
              </w:rPr>
              <w:t>changes</w:t>
            </w:r>
            <w:r w:rsidR="006D4B41">
              <w:rPr>
                <w:lang w:val="en-US"/>
              </w:rPr>
              <w:t>#</w:t>
            </w:r>
          </w:p>
        </w:tc>
        <w:tc>
          <w:tcPr>
            <w:tcW w:w="2407" w:type="dxa"/>
          </w:tcPr>
          <w:p w14:paraId="32613B85" w14:textId="4F465810" w:rsidR="00EA6D87" w:rsidRPr="00EA6D87" w:rsidRDefault="00EA6D87">
            <w:pPr>
              <w:rPr>
                <w:lang w:val="en-US"/>
              </w:rPr>
            </w:pPr>
            <w:r>
              <w:rPr>
                <w:lang w:val="en-US"/>
              </w:rPr>
              <w:t>Bone Level implant</w:t>
            </w:r>
          </w:p>
        </w:tc>
        <w:tc>
          <w:tcPr>
            <w:tcW w:w="2407" w:type="dxa"/>
          </w:tcPr>
          <w:p w14:paraId="573522C6" w14:textId="48A4058F" w:rsidR="00EA6D87" w:rsidRPr="00EA6D87" w:rsidRDefault="00EA6D87">
            <w:pPr>
              <w:rPr>
                <w:lang w:val="en-US"/>
              </w:rPr>
            </w:pPr>
            <w:r>
              <w:rPr>
                <w:lang w:val="en-US"/>
              </w:rPr>
              <w:t>Tissue Level</w:t>
            </w:r>
          </w:p>
        </w:tc>
        <w:tc>
          <w:tcPr>
            <w:tcW w:w="2407" w:type="dxa"/>
          </w:tcPr>
          <w:p w14:paraId="2C83EE62" w14:textId="0DFFD59E" w:rsidR="00EA6D87" w:rsidRPr="00EA6D87" w:rsidRDefault="00EA6D87">
            <w:pPr>
              <w:rPr>
                <w:lang w:val="en-US"/>
              </w:rPr>
            </w:pPr>
            <w:r>
              <w:rPr>
                <w:lang w:val="en-US"/>
              </w:rPr>
              <w:t>Significance (p&lt;0.05)</w:t>
            </w:r>
          </w:p>
        </w:tc>
      </w:tr>
      <w:tr w:rsidR="00EA6D87" w:rsidRPr="00EA6D87" w14:paraId="16F1BA7F" w14:textId="77777777" w:rsidTr="005E2640">
        <w:tc>
          <w:tcPr>
            <w:tcW w:w="2407" w:type="dxa"/>
          </w:tcPr>
          <w:p w14:paraId="7231583A" w14:textId="3AD3B4DC" w:rsidR="00EA6D87" w:rsidRPr="00EA6D87" w:rsidRDefault="00EA6D87" w:rsidP="00EA6D87">
            <w:pPr>
              <w:rPr>
                <w:lang w:val="en-US"/>
              </w:rPr>
            </w:pPr>
            <w:r>
              <w:rPr>
                <w:lang w:val="en-US"/>
              </w:rPr>
              <w:t>3 months</w:t>
            </w:r>
          </w:p>
        </w:tc>
        <w:tc>
          <w:tcPr>
            <w:tcW w:w="2407" w:type="dxa"/>
            <w:vAlign w:val="bottom"/>
          </w:tcPr>
          <w:p w14:paraId="6A1299FC" w14:textId="49A70CD1" w:rsidR="00EA6D87" w:rsidRPr="00EA6D87" w:rsidRDefault="00EA6D87" w:rsidP="00EA6D87">
            <w:pPr>
              <w:rPr>
                <w:b/>
                <w:bCs/>
                <w:lang w:val="en-US"/>
              </w:rPr>
            </w:pPr>
            <w:r w:rsidRPr="00EA6D87">
              <w:rPr>
                <w:rFonts w:ascii="Calibri" w:hAnsi="Calibri"/>
                <w:b/>
                <w:bCs/>
                <w:color w:val="000000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</w:rPr>
              <w:t>.</w:t>
            </w:r>
            <w:r w:rsidRPr="00EA6D87">
              <w:rPr>
                <w:rFonts w:ascii="Calibri" w:hAnsi="Calibri"/>
                <w:b/>
                <w:bCs/>
                <w:color w:val="000000"/>
              </w:rPr>
              <w:t>19</w:t>
            </w:r>
          </w:p>
        </w:tc>
        <w:tc>
          <w:tcPr>
            <w:tcW w:w="2407" w:type="dxa"/>
            <w:vAlign w:val="bottom"/>
          </w:tcPr>
          <w:p w14:paraId="66AA4E8F" w14:textId="772E428A" w:rsidR="00EA6D87" w:rsidRPr="00956001" w:rsidRDefault="00EA6D87" w:rsidP="00EA6D87">
            <w:pPr>
              <w:rPr>
                <w:lang w:val="en-US"/>
              </w:rPr>
            </w:pPr>
            <w:r w:rsidRPr="00956001"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2407" w:type="dxa"/>
          </w:tcPr>
          <w:p w14:paraId="2E94A103" w14:textId="2A5CEC13" w:rsidR="00EA6D87" w:rsidRPr="00EA6D87" w:rsidRDefault="00EA6D87" w:rsidP="00EA6D87">
            <w:pPr>
              <w:rPr>
                <w:lang w:val="en-US"/>
              </w:rPr>
            </w:pPr>
            <w:r>
              <w:rPr>
                <w:lang w:val="en-US"/>
              </w:rPr>
              <w:t>/ (Only Gulati 2013)</w:t>
            </w:r>
          </w:p>
        </w:tc>
      </w:tr>
      <w:tr w:rsidR="00EA6D87" w:rsidRPr="00EA6D87" w14:paraId="401177AD" w14:textId="77777777" w:rsidTr="006D4B41">
        <w:tc>
          <w:tcPr>
            <w:tcW w:w="2407" w:type="dxa"/>
          </w:tcPr>
          <w:p w14:paraId="72F5ABE3" w14:textId="49F1C175" w:rsidR="00EA6D87" w:rsidRPr="00EA6D87" w:rsidRDefault="00EA6D87" w:rsidP="00EA6D87">
            <w:pPr>
              <w:rPr>
                <w:lang w:val="en-US"/>
              </w:rPr>
            </w:pPr>
            <w:r>
              <w:rPr>
                <w:lang w:val="en-US"/>
              </w:rPr>
              <w:t>6 months</w:t>
            </w:r>
          </w:p>
        </w:tc>
        <w:tc>
          <w:tcPr>
            <w:tcW w:w="2407" w:type="dxa"/>
            <w:shd w:val="clear" w:color="auto" w:fill="E7E6E6" w:themeFill="background2"/>
            <w:vAlign w:val="bottom"/>
          </w:tcPr>
          <w:p w14:paraId="55D01CFF" w14:textId="36188508" w:rsidR="00EA6D87" w:rsidRPr="00EA6D87" w:rsidRDefault="00EA6D87" w:rsidP="00EA6D87">
            <w:pPr>
              <w:rPr>
                <w:b/>
                <w:bCs/>
                <w:lang w:val="en-US"/>
              </w:rPr>
            </w:pPr>
            <w:r w:rsidRPr="00EA6D87">
              <w:rPr>
                <w:rFonts w:ascii="Calibri" w:hAnsi="Calibri"/>
                <w:b/>
                <w:bCs/>
                <w:color w:val="000000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</w:rPr>
              <w:t>.</w:t>
            </w:r>
            <w:r w:rsidRPr="00EA6D87">
              <w:rPr>
                <w:rFonts w:ascii="Calibri" w:hAnsi="Calibri"/>
                <w:b/>
                <w:bCs/>
                <w:color w:val="000000"/>
              </w:rPr>
              <w:t>33</w:t>
            </w:r>
          </w:p>
        </w:tc>
        <w:tc>
          <w:tcPr>
            <w:tcW w:w="2407" w:type="dxa"/>
            <w:vAlign w:val="bottom"/>
          </w:tcPr>
          <w:p w14:paraId="2BF55474" w14:textId="65B45799" w:rsidR="00EA6D87" w:rsidRPr="00956001" w:rsidRDefault="00EA6D87" w:rsidP="00EA6D87">
            <w:pPr>
              <w:rPr>
                <w:lang w:val="en-US"/>
              </w:rPr>
            </w:pPr>
            <w:r w:rsidRPr="00956001">
              <w:rPr>
                <w:rFonts w:ascii="Calibri" w:hAnsi="Calibri"/>
                <w:color w:val="000000"/>
              </w:rPr>
              <w:t>0.42</w:t>
            </w:r>
          </w:p>
        </w:tc>
        <w:tc>
          <w:tcPr>
            <w:tcW w:w="2407" w:type="dxa"/>
          </w:tcPr>
          <w:p w14:paraId="7DB5BC9B" w14:textId="1E90AA01" w:rsidR="00EA6D87" w:rsidRPr="00956001" w:rsidRDefault="00EA6D87" w:rsidP="00EA6D87">
            <w:pPr>
              <w:rPr>
                <w:b/>
                <w:bCs/>
                <w:lang w:val="en-US"/>
              </w:rPr>
            </w:pPr>
            <w:r w:rsidRPr="00956001">
              <w:rPr>
                <w:b/>
                <w:bCs/>
                <w:lang w:val="en-US"/>
              </w:rPr>
              <w:t>0.0169</w:t>
            </w:r>
            <w:r w:rsidR="00956001" w:rsidRPr="00956001">
              <w:rPr>
                <w:b/>
                <w:bCs/>
                <w:lang w:val="en-US"/>
              </w:rPr>
              <w:t>*</w:t>
            </w:r>
            <w:r w:rsidR="00782C6C" w:rsidRPr="00782C6C">
              <w:rPr>
                <w:lang w:val="en-US"/>
              </w:rPr>
              <w:t xml:space="preserve"> (3 studies)</w:t>
            </w:r>
          </w:p>
        </w:tc>
      </w:tr>
      <w:tr w:rsidR="006D4B41" w:rsidRPr="00EA6D87" w14:paraId="71E18BFE" w14:textId="77777777" w:rsidTr="006D4B41">
        <w:tc>
          <w:tcPr>
            <w:tcW w:w="2407" w:type="dxa"/>
          </w:tcPr>
          <w:p w14:paraId="488A814E" w14:textId="783846EB" w:rsidR="006D4B41" w:rsidRDefault="006D4B41" w:rsidP="00EA6D87">
            <w:pPr>
              <w:rPr>
                <w:lang w:val="en-US"/>
              </w:rPr>
            </w:pPr>
            <w:r>
              <w:rPr>
                <w:lang w:val="en-US"/>
              </w:rPr>
              <w:t>N=115</w:t>
            </w:r>
          </w:p>
        </w:tc>
        <w:tc>
          <w:tcPr>
            <w:tcW w:w="2407" w:type="dxa"/>
            <w:shd w:val="clear" w:color="auto" w:fill="E7E6E6" w:themeFill="background2"/>
            <w:vAlign w:val="bottom"/>
          </w:tcPr>
          <w:p w14:paraId="048F7A96" w14:textId="7909B3BA" w:rsidR="006D4B41" w:rsidRPr="00EA6D87" w:rsidRDefault="006D4B41" w:rsidP="00EA6D87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n=65</w:t>
            </w:r>
          </w:p>
        </w:tc>
        <w:tc>
          <w:tcPr>
            <w:tcW w:w="2407" w:type="dxa"/>
            <w:vAlign w:val="bottom"/>
          </w:tcPr>
          <w:p w14:paraId="0F5E7987" w14:textId="7C68AF73" w:rsidR="006D4B41" w:rsidRPr="00956001" w:rsidRDefault="006D4B41" w:rsidP="00EA6D87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n=50</w:t>
            </w:r>
          </w:p>
        </w:tc>
        <w:tc>
          <w:tcPr>
            <w:tcW w:w="2407" w:type="dxa"/>
          </w:tcPr>
          <w:p w14:paraId="3668E9E3" w14:textId="77777777" w:rsidR="006D4B41" w:rsidRPr="00956001" w:rsidRDefault="006D4B41" w:rsidP="00EA6D87">
            <w:pPr>
              <w:rPr>
                <w:b/>
                <w:bCs/>
                <w:lang w:val="en-US"/>
              </w:rPr>
            </w:pPr>
          </w:p>
        </w:tc>
      </w:tr>
      <w:tr w:rsidR="00EA6D87" w:rsidRPr="00EA6D87" w14:paraId="3568EBF0" w14:textId="77777777" w:rsidTr="006D4B41">
        <w:tc>
          <w:tcPr>
            <w:tcW w:w="2407" w:type="dxa"/>
          </w:tcPr>
          <w:p w14:paraId="577D4B6C" w14:textId="17B841A1" w:rsidR="00EA6D87" w:rsidRPr="00EA6D87" w:rsidRDefault="00EA6D87" w:rsidP="00EA6D87">
            <w:pPr>
              <w:rPr>
                <w:lang w:val="en-US"/>
              </w:rPr>
            </w:pPr>
            <w:r>
              <w:rPr>
                <w:lang w:val="en-US"/>
              </w:rPr>
              <w:t>12 months</w:t>
            </w:r>
          </w:p>
        </w:tc>
        <w:tc>
          <w:tcPr>
            <w:tcW w:w="2407" w:type="dxa"/>
            <w:vAlign w:val="bottom"/>
          </w:tcPr>
          <w:p w14:paraId="7CC36597" w14:textId="17D41C82" w:rsidR="00EA6D87" w:rsidRPr="00EA6D87" w:rsidRDefault="00EA6D87" w:rsidP="00EA6D87">
            <w:pPr>
              <w:rPr>
                <w:lang w:val="en-US"/>
              </w:rPr>
            </w:pPr>
            <w:r>
              <w:rPr>
                <w:rFonts w:ascii="Calibri" w:hAnsi="Calibri"/>
                <w:color w:val="000000"/>
              </w:rPr>
              <w:t>0</w:t>
            </w:r>
            <w:r w:rsidR="00956001">
              <w:rPr>
                <w:rFonts w:ascii="Calibri" w:hAnsi="Calibri"/>
                <w:color w:val="000000"/>
              </w:rPr>
              <w:t>.</w:t>
            </w:r>
            <w:r>
              <w:rPr>
                <w:rFonts w:ascii="Calibri" w:hAnsi="Calibri"/>
                <w:color w:val="000000"/>
              </w:rPr>
              <w:t>2</w:t>
            </w:r>
            <w:r w:rsidR="00956001"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407" w:type="dxa"/>
            <w:shd w:val="clear" w:color="auto" w:fill="E7E6E6" w:themeFill="background2"/>
            <w:vAlign w:val="bottom"/>
          </w:tcPr>
          <w:p w14:paraId="6F1D5F9E" w14:textId="51614E2C" w:rsidR="00EA6D87" w:rsidRPr="00956001" w:rsidRDefault="00EA6D87" w:rsidP="00EA6D87">
            <w:pPr>
              <w:rPr>
                <w:b/>
                <w:bCs/>
                <w:lang w:val="en-US"/>
              </w:rPr>
            </w:pPr>
            <w:r w:rsidRPr="00956001">
              <w:rPr>
                <w:rFonts w:ascii="Calibri" w:hAnsi="Calibri"/>
                <w:b/>
                <w:bCs/>
                <w:color w:val="000000"/>
              </w:rPr>
              <w:t>0</w:t>
            </w:r>
            <w:r w:rsidR="00956001" w:rsidRPr="00956001">
              <w:rPr>
                <w:rFonts w:ascii="Calibri" w:hAnsi="Calibri"/>
                <w:b/>
                <w:bCs/>
                <w:color w:val="000000"/>
              </w:rPr>
              <w:t>.</w:t>
            </w:r>
            <w:r w:rsidRPr="00956001">
              <w:rPr>
                <w:rFonts w:ascii="Calibri" w:hAnsi="Calibri"/>
                <w:b/>
                <w:bCs/>
                <w:color w:val="000000"/>
              </w:rPr>
              <w:t>1</w:t>
            </w:r>
            <w:r w:rsidR="009037FD">
              <w:rPr>
                <w:rFonts w:ascii="Calibri" w:hAnsi="Calibri"/>
                <w:b/>
                <w:bCs/>
                <w:color w:val="000000"/>
              </w:rPr>
              <w:t>8</w:t>
            </w:r>
          </w:p>
        </w:tc>
        <w:tc>
          <w:tcPr>
            <w:tcW w:w="2407" w:type="dxa"/>
          </w:tcPr>
          <w:p w14:paraId="54EA23B6" w14:textId="210BEC8A" w:rsidR="00EA6D87" w:rsidRPr="00956001" w:rsidRDefault="00956001" w:rsidP="00EA6D87">
            <w:pPr>
              <w:rPr>
                <w:b/>
                <w:bCs/>
                <w:lang w:val="en-US"/>
              </w:rPr>
            </w:pPr>
            <w:r w:rsidRPr="00956001">
              <w:rPr>
                <w:b/>
                <w:bCs/>
                <w:lang w:val="en-US"/>
              </w:rPr>
              <w:t>0.0000*</w:t>
            </w:r>
            <w:r w:rsidR="00782C6C" w:rsidRPr="00782C6C">
              <w:rPr>
                <w:lang w:val="en-US"/>
              </w:rPr>
              <w:t xml:space="preserve"> (12 studies)</w:t>
            </w:r>
          </w:p>
        </w:tc>
      </w:tr>
      <w:tr w:rsidR="006D4B41" w:rsidRPr="00EA6D87" w14:paraId="7CD882E8" w14:textId="77777777" w:rsidTr="006D4B41">
        <w:tc>
          <w:tcPr>
            <w:tcW w:w="2407" w:type="dxa"/>
          </w:tcPr>
          <w:p w14:paraId="37C927A9" w14:textId="0C8C9278" w:rsidR="006D4B41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N=</w:t>
            </w:r>
            <w:bookmarkStart w:id="0" w:name="_Hlk21473276"/>
            <w:r>
              <w:rPr>
                <w:lang w:val="en-US"/>
              </w:rPr>
              <w:t>1850</w:t>
            </w:r>
            <w:bookmarkEnd w:id="0"/>
          </w:p>
        </w:tc>
        <w:tc>
          <w:tcPr>
            <w:tcW w:w="2407" w:type="dxa"/>
            <w:vAlign w:val="bottom"/>
          </w:tcPr>
          <w:p w14:paraId="3B034BB9" w14:textId="4AA3C5BC" w:rsidR="006D4B41" w:rsidRDefault="006D4B41" w:rsidP="006D4B4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n=971</w:t>
            </w:r>
          </w:p>
        </w:tc>
        <w:tc>
          <w:tcPr>
            <w:tcW w:w="2407" w:type="dxa"/>
            <w:shd w:val="clear" w:color="auto" w:fill="E7E6E6" w:themeFill="background2"/>
            <w:vAlign w:val="bottom"/>
          </w:tcPr>
          <w:p w14:paraId="087CBD12" w14:textId="5E3CFFC9" w:rsidR="006D4B41" w:rsidRPr="00956001" w:rsidRDefault="006D4B41" w:rsidP="006D4B41">
            <w:pPr>
              <w:rPr>
                <w:rFonts w:ascii="Calibri" w:hAnsi="Calibri"/>
                <w:b/>
                <w:bCs/>
                <w:color w:val="000000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n=879</w:t>
            </w:r>
          </w:p>
        </w:tc>
        <w:tc>
          <w:tcPr>
            <w:tcW w:w="2407" w:type="dxa"/>
          </w:tcPr>
          <w:p w14:paraId="346E0C3E" w14:textId="77777777" w:rsidR="006D4B41" w:rsidRPr="00956001" w:rsidRDefault="006D4B41" w:rsidP="006D4B41">
            <w:pPr>
              <w:rPr>
                <w:b/>
                <w:bCs/>
                <w:lang w:val="en-US"/>
              </w:rPr>
            </w:pPr>
          </w:p>
        </w:tc>
      </w:tr>
      <w:tr w:rsidR="006D4B41" w:rsidRPr="00EA6D87" w14:paraId="7EBCFEE8" w14:textId="77777777" w:rsidTr="00F41341">
        <w:tc>
          <w:tcPr>
            <w:tcW w:w="2407" w:type="dxa"/>
          </w:tcPr>
          <w:p w14:paraId="7FAFDCB8" w14:textId="4C2BE102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18 months</w:t>
            </w:r>
          </w:p>
        </w:tc>
        <w:tc>
          <w:tcPr>
            <w:tcW w:w="2407" w:type="dxa"/>
            <w:vAlign w:val="bottom"/>
          </w:tcPr>
          <w:p w14:paraId="18B38C76" w14:textId="4B4BBCFD" w:rsidR="006D4B41" w:rsidRPr="00EA6D87" w:rsidRDefault="006D4B41" w:rsidP="006D4B41">
            <w:pPr>
              <w:rPr>
                <w:lang w:val="en-US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2407" w:type="dxa"/>
            <w:vAlign w:val="bottom"/>
          </w:tcPr>
          <w:p w14:paraId="3B204A08" w14:textId="53EB721C" w:rsidR="006D4B41" w:rsidRPr="00956001" w:rsidRDefault="006D4B41" w:rsidP="006D4B41">
            <w:pPr>
              <w:rPr>
                <w:b/>
                <w:bCs/>
                <w:lang w:val="en-US"/>
              </w:rPr>
            </w:pPr>
            <w:r w:rsidRPr="00956001">
              <w:rPr>
                <w:rFonts w:ascii="Calibri" w:hAnsi="Calibri"/>
                <w:b/>
                <w:bCs/>
                <w:color w:val="000000"/>
              </w:rPr>
              <w:t>0</w:t>
            </w:r>
            <w:r>
              <w:rPr>
                <w:rFonts w:ascii="Calibri" w:hAnsi="Calibri"/>
                <w:b/>
                <w:bCs/>
                <w:color w:val="000000"/>
              </w:rPr>
              <w:t>.</w:t>
            </w:r>
            <w:r w:rsidRPr="00956001">
              <w:rPr>
                <w:rFonts w:ascii="Calibri" w:hAnsi="Calibri"/>
                <w:b/>
                <w:bCs/>
                <w:color w:val="000000"/>
              </w:rPr>
              <w:t>04</w:t>
            </w:r>
          </w:p>
        </w:tc>
        <w:tc>
          <w:tcPr>
            <w:tcW w:w="2407" w:type="dxa"/>
          </w:tcPr>
          <w:p w14:paraId="60C4F377" w14:textId="404DDF50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/ (Only Ericsson 1994)</w:t>
            </w:r>
          </w:p>
        </w:tc>
      </w:tr>
      <w:tr w:rsidR="006D4B41" w:rsidRPr="00EA6D87" w14:paraId="51F2551A" w14:textId="77777777" w:rsidTr="00CB5B83">
        <w:tc>
          <w:tcPr>
            <w:tcW w:w="2407" w:type="dxa"/>
          </w:tcPr>
          <w:p w14:paraId="0A4033F1" w14:textId="2450EBDA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24 months</w:t>
            </w:r>
          </w:p>
        </w:tc>
        <w:tc>
          <w:tcPr>
            <w:tcW w:w="2407" w:type="dxa"/>
            <w:vAlign w:val="bottom"/>
          </w:tcPr>
          <w:p w14:paraId="5C15674F" w14:textId="503DE833" w:rsidR="006D4B41" w:rsidRPr="00956001" w:rsidRDefault="006D4B41" w:rsidP="006D4B41">
            <w:pPr>
              <w:rPr>
                <w:b/>
                <w:bCs/>
                <w:lang w:val="en-US"/>
              </w:rPr>
            </w:pPr>
            <w:r w:rsidRPr="00956001">
              <w:rPr>
                <w:rFonts w:ascii="Calibri" w:hAnsi="Calibri"/>
                <w:b/>
                <w:bCs/>
                <w:color w:val="000000"/>
              </w:rPr>
              <w:t>0.18</w:t>
            </w:r>
          </w:p>
        </w:tc>
        <w:tc>
          <w:tcPr>
            <w:tcW w:w="2407" w:type="dxa"/>
            <w:vAlign w:val="bottom"/>
          </w:tcPr>
          <w:p w14:paraId="3C293BD5" w14:textId="3FD12A95" w:rsidR="006D4B41" w:rsidRPr="00EA6D87" w:rsidRDefault="006D4B41" w:rsidP="006D4B41">
            <w:pPr>
              <w:rPr>
                <w:lang w:val="en-US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2407" w:type="dxa"/>
          </w:tcPr>
          <w:p w14:paraId="14E93711" w14:textId="232C3A15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0.1907</w:t>
            </w:r>
            <w:r w:rsidR="00782C6C">
              <w:rPr>
                <w:lang w:val="en-US"/>
              </w:rPr>
              <w:t xml:space="preserve"> (2 studies)</w:t>
            </w:r>
          </w:p>
        </w:tc>
      </w:tr>
      <w:tr w:rsidR="006D4B41" w:rsidRPr="00EA6D87" w14:paraId="263A3CC9" w14:textId="77777777" w:rsidTr="003D2193">
        <w:tc>
          <w:tcPr>
            <w:tcW w:w="2407" w:type="dxa"/>
          </w:tcPr>
          <w:p w14:paraId="03783E5E" w14:textId="59DAAC2A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36 months</w:t>
            </w:r>
          </w:p>
        </w:tc>
        <w:tc>
          <w:tcPr>
            <w:tcW w:w="2407" w:type="dxa"/>
            <w:vAlign w:val="bottom"/>
          </w:tcPr>
          <w:p w14:paraId="36FD56AB" w14:textId="5E391F29" w:rsidR="006D4B41" w:rsidRPr="009037FD" w:rsidRDefault="006D4B41" w:rsidP="006D4B41">
            <w:pPr>
              <w:rPr>
                <w:b/>
                <w:bCs/>
                <w:lang w:val="en-US"/>
              </w:rPr>
            </w:pPr>
            <w:r w:rsidRPr="009037FD">
              <w:rPr>
                <w:rFonts w:ascii="Calibri" w:hAnsi="Calibri"/>
                <w:b/>
                <w:bCs/>
                <w:color w:val="000000"/>
              </w:rPr>
              <w:t>0.4</w:t>
            </w:r>
            <w:r w:rsidR="009037FD" w:rsidRPr="009037FD">
              <w:rPr>
                <w:rFonts w:ascii="Calibri" w:hAnsi="Calibri"/>
                <w:b/>
                <w:bCs/>
                <w:color w:val="000000"/>
              </w:rPr>
              <w:t>5</w:t>
            </w:r>
          </w:p>
        </w:tc>
        <w:tc>
          <w:tcPr>
            <w:tcW w:w="2407" w:type="dxa"/>
            <w:vAlign w:val="bottom"/>
          </w:tcPr>
          <w:p w14:paraId="2FF2B2A4" w14:textId="0F7901AE" w:rsidR="006D4B41" w:rsidRPr="009037FD" w:rsidRDefault="006D4B41" w:rsidP="006D4B41">
            <w:pPr>
              <w:rPr>
                <w:lang w:val="en-US"/>
              </w:rPr>
            </w:pPr>
            <w:r w:rsidRPr="009037FD">
              <w:rPr>
                <w:rFonts w:ascii="Calibri" w:hAnsi="Calibri"/>
                <w:color w:val="000000"/>
              </w:rPr>
              <w:t>0.</w:t>
            </w:r>
            <w:r w:rsidR="009037FD" w:rsidRPr="009037FD">
              <w:rPr>
                <w:rFonts w:ascii="Calibri" w:hAnsi="Calibri"/>
                <w:color w:val="000000"/>
              </w:rPr>
              <w:t>4</w:t>
            </w:r>
            <w:r w:rsidRPr="009037FD">
              <w:rPr>
                <w:rFonts w:ascii="Calibri" w:hAnsi="Calibri"/>
                <w:color w:val="000000"/>
              </w:rPr>
              <w:t>8</w:t>
            </w:r>
          </w:p>
        </w:tc>
        <w:tc>
          <w:tcPr>
            <w:tcW w:w="2407" w:type="dxa"/>
          </w:tcPr>
          <w:p w14:paraId="0CBC133A" w14:textId="671B2DAA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0.</w:t>
            </w:r>
            <w:r w:rsidR="009037FD">
              <w:rPr>
                <w:lang w:val="en-US"/>
              </w:rPr>
              <w:t>50</w:t>
            </w:r>
            <w:r>
              <w:rPr>
                <w:lang w:val="en-US"/>
              </w:rPr>
              <w:t>3</w:t>
            </w:r>
            <w:r w:rsidR="009037FD">
              <w:rPr>
                <w:lang w:val="en-US"/>
              </w:rPr>
              <w:t>1</w:t>
            </w:r>
            <w:r w:rsidR="00782C6C">
              <w:rPr>
                <w:lang w:val="en-US"/>
              </w:rPr>
              <w:t xml:space="preserve"> (5 studies)</w:t>
            </w:r>
          </w:p>
        </w:tc>
      </w:tr>
      <w:tr w:rsidR="006D4B41" w:rsidRPr="00EA6D87" w14:paraId="6535A801" w14:textId="77777777" w:rsidTr="00EA6D87">
        <w:tc>
          <w:tcPr>
            <w:tcW w:w="2407" w:type="dxa"/>
          </w:tcPr>
          <w:p w14:paraId="52106671" w14:textId="7D602F8C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48 months</w:t>
            </w:r>
          </w:p>
        </w:tc>
        <w:tc>
          <w:tcPr>
            <w:tcW w:w="2407" w:type="dxa"/>
          </w:tcPr>
          <w:p w14:paraId="5A36E07B" w14:textId="17BE24C2" w:rsidR="006D4B41" w:rsidRPr="004C4B86" w:rsidRDefault="006D4B41" w:rsidP="006D4B41">
            <w:pPr>
              <w:rPr>
                <w:b/>
                <w:bCs/>
                <w:lang w:val="en-US"/>
              </w:rPr>
            </w:pPr>
            <w:r w:rsidRPr="004C4B86">
              <w:rPr>
                <w:b/>
                <w:bCs/>
                <w:lang w:val="en-US"/>
              </w:rPr>
              <w:t>1.4</w:t>
            </w:r>
          </w:p>
        </w:tc>
        <w:tc>
          <w:tcPr>
            <w:tcW w:w="2407" w:type="dxa"/>
          </w:tcPr>
          <w:p w14:paraId="064EA9F3" w14:textId="32949F82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2407" w:type="dxa"/>
          </w:tcPr>
          <w:p w14:paraId="12DA8BE6" w14:textId="35CB6D69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 xml:space="preserve">/ (Only </w:t>
            </w:r>
            <w:proofErr w:type="spellStart"/>
            <w:r w:rsidRPr="00956001">
              <w:rPr>
                <w:lang w:val="en-US"/>
              </w:rPr>
              <w:t>Heijdenrijk</w:t>
            </w:r>
            <w:proofErr w:type="spellEnd"/>
            <w:r>
              <w:rPr>
                <w:lang w:val="en-US"/>
              </w:rPr>
              <w:t xml:space="preserve"> 2006)</w:t>
            </w:r>
          </w:p>
        </w:tc>
      </w:tr>
      <w:tr w:rsidR="006D4B41" w:rsidRPr="00EA6D87" w14:paraId="4A822729" w14:textId="77777777" w:rsidTr="00956001">
        <w:tc>
          <w:tcPr>
            <w:tcW w:w="2407" w:type="dxa"/>
          </w:tcPr>
          <w:p w14:paraId="47B9AA56" w14:textId="7A504B50" w:rsidR="006D4B41" w:rsidRPr="00EA6D87" w:rsidRDefault="006D4B41" w:rsidP="006D4B41">
            <w:pPr>
              <w:rPr>
                <w:lang w:val="en-US"/>
              </w:rPr>
            </w:pPr>
            <w:r w:rsidRPr="00EA6D87">
              <w:rPr>
                <w:lang w:val="en-US"/>
              </w:rPr>
              <w:t>6</w:t>
            </w:r>
            <w:r w:rsidR="00057C08">
              <w:rPr>
                <w:lang w:val="en-US"/>
              </w:rPr>
              <w:t>0</w:t>
            </w:r>
            <w:r w:rsidRPr="00EA6D87">
              <w:rPr>
                <w:lang w:val="en-US"/>
              </w:rPr>
              <w:t xml:space="preserve"> months</w:t>
            </w:r>
          </w:p>
        </w:tc>
        <w:tc>
          <w:tcPr>
            <w:tcW w:w="2407" w:type="dxa"/>
            <w:shd w:val="clear" w:color="auto" w:fill="E7E6E6" w:themeFill="background2"/>
            <w:vAlign w:val="bottom"/>
          </w:tcPr>
          <w:p w14:paraId="38C8763E" w14:textId="3C6C55EF" w:rsidR="006D4B41" w:rsidRPr="00956001" w:rsidRDefault="006D4B41" w:rsidP="006D4B41">
            <w:pPr>
              <w:rPr>
                <w:b/>
                <w:bCs/>
                <w:lang w:val="en-US"/>
              </w:rPr>
            </w:pPr>
            <w:r w:rsidRPr="00956001">
              <w:rPr>
                <w:rFonts w:ascii="Calibri" w:hAnsi="Calibri"/>
                <w:b/>
                <w:bCs/>
                <w:color w:val="000000"/>
              </w:rPr>
              <w:t>0.29</w:t>
            </w:r>
          </w:p>
        </w:tc>
        <w:tc>
          <w:tcPr>
            <w:tcW w:w="2407" w:type="dxa"/>
            <w:vAlign w:val="bottom"/>
          </w:tcPr>
          <w:p w14:paraId="7D6CE98F" w14:textId="1ABE3F15" w:rsidR="006D4B41" w:rsidRPr="00EA6D87" w:rsidRDefault="006D4B41" w:rsidP="006D4B41">
            <w:pPr>
              <w:rPr>
                <w:lang w:val="en-US"/>
              </w:rPr>
            </w:pPr>
            <w:r>
              <w:rPr>
                <w:rFonts w:ascii="Calibri" w:hAnsi="Calibri"/>
                <w:color w:val="000000"/>
              </w:rPr>
              <w:t>0.38</w:t>
            </w:r>
          </w:p>
        </w:tc>
        <w:tc>
          <w:tcPr>
            <w:tcW w:w="2407" w:type="dxa"/>
          </w:tcPr>
          <w:p w14:paraId="56490643" w14:textId="46120A5C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0.0050*</w:t>
            </w:r>
            <w:r w:rsidR="00782C6C">
              <w:rPr>
                <w:lang w:val="en-US"/>
              </w:rPr>
              <w:t xml:space="preserve"> (7 studies)</w:t>
            </w:r>
          </w:p>
        </w:tc>
      </w:tr>
      <w:tr w:rsidR="006D4B41" w:rsidRPr="00EA6D87" w14:paraId="164F5452" w14:textId="77777777" w:rsidTr="00CE6502">
        <w:tc>
          <w:tcPr>
            <w:tcW w:w="2407" w:type="dxa"/>
          </w:tcPr>
          <w:p w14:paraId="3A605C61" w14:textId="7BF52AD8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N=</w:t>
            </w:r>
            <w:bookmarkStart w:id="1" w:name="_Hlk21473611"/>
            <w:r>
              <w:rPr>
                <w:lang w:val="en-US"/>
              </w:rPr>
              <w:t>1069</w:t>
            </w:r>
            <w:bookmarkEnd w:id="1"/>
          </w:p>
        </w:tc>
        <w:tc>
          <w:tcPr>
            <w:tcW w:w="2407" w:type="dxa"/>
            <w:vAlign w:val="bottom"/>
          </w:tcPr>
          <w:p w14:paraId="1DC4C244" w14:textId="427D8625" w:rsidR="006D4B41" w:rsidRPr="00EA6D87" w:rsidRDefault="006D4B41" w:rsidP="006D4B41">
            <w:pPr>
              <w:rPr>
                <w:lang w:val="en-US"/>
              </w:rPr>
            </w:pPr>
            <w:r>
              <w:rPr>
                <w:rFonts w:ascii="Calibri" w:hAnsi="Calibri"/>
                <w:b/>
                <w:bCs/>
                <w:color w:val="000000"/>
              </w:rPr>
              <w:t>n=576</w:t>
            </w:r>
          </w:p>
        </w:tc>
        <w:tc>
          <w:tcPr>
            <w:tcW w:w="2407" w:type="dxa"/>
            <w:vAlign w:val="bottom"/>
          </w:tcPr>
          <w:p w14:paraId="205D7A0E" w14:textId="56802CDD" w:rsidR="006D4B41" w:rsidRPr="00EA6D87" w:rsidRDefault="006D4B41" w:rsidP="006D4B41">
            <w:pPr>
              <w:rPr>
                <w:lang w:val="en-US"/>
              </w:rPr>
            </w:pPr>
            <w:r>
              <w:rPr>
                <w:rFonts w:ascii="Calibri" w:hAnsi="Calibri"/>
                <w:color w:val="000000"/>
              </w:rPr>
              <w:t>n=493</w:t>
            </w:r>
          </w:p>
        </w:tc>
        <w:tc>
          <w:tcPr>
            <w:tcW w:w="2407" w:type="dxa"/>
          </w:tcPr>
          <w:p w14:paraId="3D202C46" w14:textId="77777777" w:rsidR="006D4B41" w:rsidRPr="00EA6D87" w:rsidRDefault="006D4B41" w:rsidP="006D4B41">
            <w:pPr>
              <w:rPr>
                <w:lang w:val="en-US"/>
              </w:rPr>
            </w:pPr>
          </w:p>
        </w:tc>
      </w:tr>
      <w:tr w:rsidR="006D4B41" w:rsidRPr="00EA6D87" w14:paraId="26AA7A45" w14:textId="77777777" w:rsidTr="00EA6D87">
        <w:tc>
          <w:tcPr>
            <w:tcW w:w="2407" w:type="dxa"/>
          </w:tcPr>
          <w:p w14:paraId="55343C12" w14:textId="75217D22" w:rsidR="006D4B41" w:rsidRPr="00EA6D87" w:rsidRDefault="006D4B41" w:rsidP="006D4B41">
            <w:pPr>
              <w:rPr>
                <w:lang w:val="en-US"/>
              </w:rPr>
            </w:pPr>
          </w:p>
        </w:tc>
        <w:tc>
          <w:tcPr>
            <w:tcW w:w="2407" w:type="dxa"/>
          </w:tcPr>
          <w:p w14:paraId="4FF15D19" w14:textId="77777777" w:rsidR="006D4B41" w:rsidRPr="00EA6D87" w:rsidRDefault="006D4B41" w:rsidP="006D4B41">
            <w:pPr>
              <w:rPr>
                <w:lang w:val="en-US"/>
              </w:rPr>
            </w:pPr>
          </w:p>
        </w:tc>
        <w:tc>
          <w:tcPr>
            <w:tcW w:w="2407" w:type="dxa"/>
          </w:tcPr>
          <w:p w14:paraId="798D6AC2" w14:textId="77777777" w:rsidR="006D4B41" w:rsidRPr="00EA6D87" w:rsidRDefault="006D4B41" w:rsidP="006D4B41">
            <w:pPr>
              <w:rPr>
                <w:lang w:val="en-US"/>
              </w:rPr>
            </w:pPr>
          </w:p>
        </w:tc>
        <w:tc>
          <w:tcPr>
            <w:tcW w:w="2407" w:type="dxa"/>
          </w:tcPr>
          <w:p w14:paraId="41459D25" w14:textId="77777777" w:rsidR="006D4B41" w:rsidRPr="00EA6D87" w:rsidRDefault="006D4B41" w:rsidP="006D4B41">
            <w:pPr>
              <w:rPr>
                <w:lang w:val="en-US"/>
              </w:rPr>
            </w:pPr>
          </w:p>
        </w:tc>
      </w:tr>
      <w:tr w:rsidR="006D4B41" w:rsidRPr="00DF2453" w14:paraId="28616CA7" w14:textId="77777777" w:rsidTr="00511648">
        <w:tc>
          <w:tcPr>
            <w:tcW w:w="9628" w:type="dxa"/>
            <w:gridSpan w:val="4"/>
          </w:tcPr>
          <w:p w14:paraId="372FDC70" w14:textId="1ED08E51" w:rsidR="006D4B41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 xml:space="preserve">#The mean values of marginal bone loss (changes) are </w:t>
            </w:r>
            <w:r w:rsidRPr="006D4B41">
              <w:rPr>
                <w:lang w:val="en-US"/>
              </w:rPr>
              <w:t>weighted</w:t>
            </w:r>
            <w:r>
              <w:rPr>
                <w:lang w:val="en-US"/>
              </w:rPr>
              <w:t xml:space="preserve"> considering the number of implants of </w:t>
            </w:r>
            <w:r w:rsidR="00FD07E2">
              <w:rPr>
                <w:lang w:val="en-US"/>
              </w:rPr>
              <w:t>each</w:t>
            </w:r>
            <w:r>
              <w:rPr>
                <w:lang w:val="en-US"/>
              </w:rPr>
              <w:t xml:space="preserve"> stud</w:t>
            </w:r>
            <w:r w:rsidR="00782C6C">
              <w:rPr>
                <w:lang w:val="en-US"/>
              </w:rPr>
              <w:t>y</w:t>
            </w:r>
            <w:r>
              <w:rPr>
                <w:lang w:val="en-US"/>
              </w:rPr>
              <w:t>.</w:t>
            </w:r>
          </w:p>
          <w:p w14:paraId="71781F9B" w14:textId="383CA917" w:rsidR="006D4B41" w:rsidRPr="00EA6D87" w:rsidRDefault="006D4B41" w:rsidP="006D4B41">
            <w:pPr>
              <w:rPr>
                <w:lang w:val="en-US"/>
              </w:rPr>
            </w:pPr>
            <w:r>
              <w:rPr>
                <w:lang w:val="en-US"/>
              </w:rPr>
              <w:t>*The T-test reported significance with p&lt;0.05</w:t>
            </w:r>
          </w:p>
        </w:tc>
      </w:tr>
    </w:tbl>
    <w:p w14:paraId="3015E895" w14:textId="0311AFE2" w:rsidR="00654CB1" w:rsidRDefault="00654CB1">
      <w:pPr>
        <w:rPr>
          <w:lang w:val="en-US"/>
        </w:rPr>
      </w:pPr>
    </w:p>
    <w:p w14:paraId="5895239A" w14:textId="62873393" w:rsidR="00DF2453" w:rsidRPr="00DF2453" w:rsidRDefault="00DF2453">
      <w:pPr>
        <w:rPr>
          <w:b/>
          <w:bCs/>
          <w:lang w:val="en-US"/>
        </w:rPr>
      </w:pPr>
      <w:bookmarkStart w:id="2" w:name="_GoBack"/>
      <w:r w:rsidRPr="00DF2453">
        <w:rPr>
          <w:b/>
          <w:bCs/>
          <w:lang w:val="en-US"/>
        </w:rPr>
        <w:t>Table VI: The mean values of marginal bone loss (changes) in relation to the number of implants of each study with corresponding P-values.</w:t>
      </w:r>
      <w:bookmarkEnd w:id="2"/>
    </w:p>
    <w:sectPr w:rsidR="00DF2453" w:rsidRPr="00DF245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92014E"/>
    <w:multiLevelType w:val="hybridMultilevel"/>
    <w:tmpl w:val="52D8BC66"/>
    <w:lvl w:ilvl="0" w:tplc="91A021DC">
      <w:start w:val="48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D1"/>
    <w:rsid w:val="00042586"/>
    <w:rsid w:val="00057C08"/>
    <w:rsid w:val="000C1098"/>
    <w:rsid w:val="002A041D"/>
    <w:rsid w:val="002D63BD"/>
    <w:rsid w:val="002E2C7E"/>
    <w:rsid w:val="003F0C61"/>
    <w:rsid w:val="004C4B86"/>
    <w:rsid w:val="00654CB1"/>
    <w:rsid w:val="006D4B41"/>
    <w:rsid w:val="00782C6C"/>
    <w:rsid w:val="007B0618"/>
    <w:rsid w:val="00803583"/>
    <w:rsid w:val="008733D1"/>
    <w:rsid w:val="009037FD"/>
    <w:rsid w:val="00956001"/>
    <w:rsid w:val="00AB01FC"/>
    <w:rsid w:val="00AC55BD"/>
    <w:rsid w:val="00AE1888"/>
    <w:rsid w:val="00B45083"/>
    <w:rsid w:val="00DF2453"/>
    <w:rsid w:val="00E15AB0"/>
    <w:rsid w:val="00EA6D87"/>
    <w:rsid w:val="00FD07E2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1C17A"/>
  <w15:chartTrackingRefBased/>
  <w15:docId w15:val="{F7D218D4-2017-4CFC-93BF-95426DCC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A6D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A6D8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2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58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SAVERIO COSOLA</dc:creator>
  <cp:keywords/>
  <dc:description/>
  <cp:lastModifiedBy>SAVERIO COSOLA</cp:lastModifiedBy>
  <cp:revision>12</cp:revision>
  <dcterms:created xsi:type="dcterms:W3CDTF">2019-10-05T00:26:00Z</dcterms:created>
  <dcterms:modified xsi:type="dcterms:W3CDTF">2019-12-09T12:08:00Z</dcterms:modified>
</cp:coreProperties>
</file>